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E7E7" w14:textId="5416C14D" w:rsidR="00144DAA" w:rsidRDefault="00080725" w:rsidP="00144DAA">
      <w:pPr>
        <w:pStyle w:val="Bezmezer"/>
      </w:pPr>
      <w:r>
        <w:t>Typ stroje:</w:t>
      </w:r>
      <w:r>
        <w:tab/>
      </w:r>
      <w:r w:rsidR="00A40BAA">
        <w:t>L50H</w:t>
      </w:r>
      <w:r w:rsidR="00144DAA">
        <w:t xml:space="preserve">  </w:t>
      </w:r>
    </w:p>
    <w:p w14:paraId="2911A7F4" w14:textId="301FDCD3" w:rsidR="000309E7" w:rsidRDefault="000309E7" w:rsidP="00144DAA">
      <w:pPr>
        <w:pStyle w:val="Bezmezer"/>
      </w:pPr>
      <w:r>
        <w:t>VIN</w:t>
      </w:r>
      <w:r w:rsidR="00080725">
        <w:t>:</w:t>
      </w:r>
      <w:r w:rsidR="00080725">
        <w:tab/>
      </w:r>
      <w:r w:rsidR="00080725">
        <w:tab/>
      </w:r>
      <w:r>
        <w:t>VCEL50H0C04320127</w:t>
      </w:r>
    </w:p>
    <w:p w14:paraId="39E75858" w14:textId="51676158" w:rsidR="00144DAA" w:rsidRPr="00144DAA" w:rsidRDefault="00144DAA" w:rsidP="00144DAA">
      <w:pPr>
        <w:pStyle w:val="Bezmezer"/>
      </w:pPr>
      <w:r w:rsidRPr="00144DAA">
        <w:t xml:space="preserve">Pneumatiky </w:t>
      </w:r>
      <w:r w:rsidR="00080725">
        <w:tab/>
      </w:r>
      <w:r w:rsidRPr="00144DAA">
        <w:t>17,5 R25 – 10%</w:t>
      </w:r>
    </w:p>
    <w:p w14:paraId="7B34FC4C" w14:textId="6DA81A65" w:rsidR="00144DAA" w:rsidRPr="00144DAA" w:rsidRDefault="00144DAA" w:rsidP="00144DAA">
      <w:pPr>
        <w:pStyle w:val="Bezmezer"/>
      </w:pPr>
      <w:r w:rsidRPr="00144DAA">
        <w:t xml:space="preserve">Motor </w:t>
      </w:r>
      <w:r w:rsidR="00080725">
        <w:tab/>
      </w:r>
      <w:r w:rsidR="00080725">
        <w:tab/>
      </w:r>
      <w:r w:rsidRPr="00144DAA">
        <w:t xml:space="preserve">D4J 87kW, </w:t>
      </w:r>
      <w:proofErr w:type="spellStart"/>
      <w:r w:rsidRPr="00144DAA">
        <w:t>Tier</w:t>
      </w:r>
      <w:proofErr w:type="spellEnd"/>
      <w:r w:rsidRPr="00144DAA">
        <w:t xml:space="preserve"> 4f</w:t>
      </w:r>
    </w:p>
    <w:p w14:paraId="3ABFED57" w14:textId="7EBD9A60" w:rsidR="00144DAA" w:rsidRDefault="00144DAA" w:rsidP="00144DAA">
      <w:pPr>
        <w:pStyle w:val="Bezmezer"/>
      </w:pPr>
      <w:proofErr w:type="spellStart"/>
      <w:r w:rsidRPr="00144DAA">
        <w:t>Mth</w:t>
      </w:r>
      <w:proofErr w:type="spellEnd"/>
      <w:r w:rsidRPr="00144DAA">
        <w:t>:</w:t>
      </w:r>
      <w:r w:rsidRPr="00144DAA">
        <w:tab/>
      </w:r>
      <w:r w:rsidR="00080725">
        <w:tab/>
      </w:r>
      <w:r w:rsidRPr="00144DAA">
        <w:t>1</w:t>
      </w:r>
      <w:r w:rsidR="00C22BCF">
        <w:t>7</w:t>
      </w:r>
      <w:r w:rsidRPr="00144DAA">
        <w:t>010</w:t>
      </w:r>
    </w:p>
    <w:p w14:paraId="032966EA" w14:textId="3788B638" w:rsidR="000309E7" w:rsidRDefault="000309E7" w:rsidP="00144DAA">
      <w:pPr>
        <w:pStyle w:val="Bezmezer"/>
      </w:pPr>
      <w:r>
        <w:t>Rok:</w:t>
      </w:r>
      <w:r>
        <w:tab/>
      </w:r>
      <w:r w:rsidR="00080725">
        <w:tab/>
      </w:r>
      <w:r>
        <w:t>2016</w:t>
      </w:r>
    </w:p>
    <w:p w14:paraId="074AD4D7" w14:textId="7B4B12CC" w:rsidR="00AD6CD4" w:rsidRPr="00144DAA" w:rsidRDefault="00AD6CD4" w:rsidP="00144DAA">
      <w:pPr>
        <w:pStyle w:val="Bezmezer"/>
      </w:pPr>
      <w:r>
        <w:t xml:space="preserve">Vlastník: </w:t>
      </w:r>
      <w:r>
        <w:tab/>
        <w:t>HYDRAULIKSERVIS I s.r.o.</w:t>
      </w:r>
    </w:p>
    <w:p w14:paraId="1EA5F53A" w14:textId="7000F4A6" w:rsidR="00460417" w:rsidRDefault="00460417"/>
    <w:p w14:paraId="21425FA6" w14:textId="7FCBB0D8" w:rsidR="00144DAA" w:rsidRDefault="00144DAA">
      <w:r>
        <w:t>Výbava stroje:</w:t>
      </w:r>
    </w:p>
    <w:p w14:paraId="026A9E61" w14:textId="4926C8D4" w:rsidR="00144DAA" w:rsidRDefault="00144DAA" w:rsidP="00144DAA">
      <w:pPr>
        <w:pStyle w:val="Odstavecseseznamem"/>
        <w:numPr>
          <w:ilvl w:val="0"/>
          <w:numId w:val="1"/>
        </w:numPr>
      </w:pPr>
      <w:r>
        <w:t>Rychloupínací závěs Volvo TPV</w:t>
      </w:r>
    </w:p>
    <w:p w14:paraId="62FD90B6" w14:textId="2698FB03" w:rsidR="00144DAA" w:rsidRDefault="00144DAA" w:rsidP="00144DAA">
      <w:pPr>
        <w:pStyle w:val="Odstavecseseznamem"/>
        <w:numPr>
          <w:ilvl w:val="0"/>
          <w:numId w:val="1"/>
        </w:numPr>
      </w:pPr>
      <w:r>
        <w:t>Přídavný hydraulický okruh 3th</w:t>
      </w:r>
    </w:p>
    <w:p w14:paraId="69DC2C1C" w14:textId="114BE419" w:rsidR="00144DAA" w:rsidRDefault="00144DAA" w:rsidP="00144DAA">
      <w:pPr>
        <w:pStyle w:val="Odstavecseseznamem"/>
        <w:numPr>
          <w:ilvl w:val="0"/>
          <w:numId w:val="1"/>
        </w:numPr>
      </w:pPr>
      <w:r>
        <w:t>Vyhřívaná odpružená sedačka</w:t>
      </w:r>
    </w:p>
    <w:p w14:paraId="1859547A" w14:textId="402EED86" w:rsidR="00144DAA" w:rsidRDefault="00144DAA" w:rsidP="00144DAA">
      <w:pPr>
        <w:pStyle w:val="Odstavecseseznamem"/>
        <w:numPr>
          <w:ilvl w:val="0"/>
          <w:numId w:val="1"/>
        </w:numPr>
      </w:pPr>
      <w:r>
        <w:t>Centrální mazání</w:t>
      </w:r>
    </w:p>
    <w:p w14:paraId="3448217E" w14:textId="71E7D897" w:rsidR="00144DAA" w:rsidRDefault="00144DAA" w:rsidP="00144DAA">
      <w:pPr>
        <w:pStyle w:val="Odstavecseseznamem"/>
        <w:numPr>
          <w:ilvl w:val="0"/>
          <w:numId w:val="1"/>
        </w:numPr>
      </w:pPr>
      <w:r>
        <w:t>Sekundární řízení</w:t>
      </w:r>
    </w:p>
    <w:p w14:paraId="7F22ABC0" w14:textId="1D1D7572" w:rsidR="00144DAA" w:rsidRDefault="00144DAA" w:rsidP="00144DAA">
      <w:pPr>
        <w:pStyle w:val="Odstavecseseznamem"/>
        <w:numPr>
          <w:ilvl w:val="0"/>
          <w:numId w:val="1"/>
        </w:numPr>
      </w:pPr>
      <w:r>
        <w:t>Klimatizace</w:t>
      </w:r>
    </w:p>
    <w:p w14:paraId="49F8818E" w14:textId="13B404F7" w:rsidR="00144DAA" w:rsidRDefault="00144DAA" w:rsidP="00144DAA">
      <w:pPr>
        <w:pStyle w:val="Odstavecseseznamem"/>
        <w:numPr>
          <w:ilvl w:val="0"/>
          <w:numId w:val="1"/>
        </w:numPr>
      </w:pPr>
      <w:r>
        <w:t>Reverzní chod ventilátoru</w:t>
      </w:r>
    </w:p>
    <w:p w14:paraId="3749110F" w14:textId="51F25692" w:rsidR="00144DAA" w:rsidRDefault="00144DAA" w:rsidP="00144DAA">
      <w:pPr>
        <w:pStyle w:val="Odstavecseseznamem"/>
        <w:numPr>
          <w:ilvl w:val="0"/>
          <w:numId w:val="1"/>
        </w:numPr>
      </w:pPr>
      <w:proofErr w:type="gramStart"/>
      <w:r>
        <w:t>BSS -odpružení</w:t>
      </w:r>
      <w:proofErr w:type="gramEnd"/>
      <w:r>
        <w:t xml:space="preserve"> výložníku</w:t>
      </w:r>
    </w:p>
    <w:p w14:paraId="0BACBB94" w14:textId="1BD82FFB" w:rsidR="00144DAA" w:rsidRDefault="00144DAA" w:rsidP="00144DAA">
      <w:pPr>
        <w:pStyle w:val="Odstavecseseznamem"/>
        <w:numPr>
          <w:ilvl w:val="0"/>
          <w:numId w:val="1"/>
        </w:numPr>
      </w:pPr>
      <w:r>
        <w:t>Výstražný maják</w:t>
      </w:r>
    </w:p>
    <w:p w14:paraId="5D7A3AC5" w14:textId="77777777" w:rsidR="00144DAA" w:rsidRDefault="00144DAA" w:rsidP="00144DAA">
      <w:pPr>
        <w:pStyle w:val="Odstavecseseznamem"/>
        <w:numPr>
          <w:ilvl w:val="0"/>
          <w:numId w:val="1"/>
        </w:numPr>
      </w:pPr>
      <w:r>
        <w:t xml:space="preserve">Předfiltr </w:t>
      </w:r>
      <w:proofErr w:type="spellStart"/>
      <w:r>
        <w:t>turba</w:t>
      </w:r>
      <w:proofErr w:type="spellEnd"/>
      <w:r>
        <w:t xml:space="preserve"> TURBO2</w:t>
      </w:r>
    </w:p>
    <w:p w14:paraId="7F965A27" w14:textId="37AC6C5E" w:rsidR="00AD6CD4" w:rsidRDefault="00AD6CD4" w:rsidP="00AD6CD4">
      <w:pPr>
        <w:ind w:left="360"/>
      </w:pPr>
      <w:r>
        <w:t xml:space="preserve">Motor byl kompletně rozebrán </w:t>
      </w:r>
      <w:proofErr w:type="spellStart"/>
      <w:r>
        <w:t>překroužkován</w:t>
      </w:r>
      <w:proofErr w:type="spellEnd"/>
      <w:r>
        <w:t>, přetěsněn při 17000mth</w:t>
      </w:r>
    </w:p>
    <w:p w14:paraId="23BD7A50" w14:textId="77777777" w:rsidR="00B47C56" w:rsidRDefault="00B47C56" w:rsidP="00AD6CD4">
      <w:pPr>
        <w:ind w:left="360"/>
      </w:pPr>
    </w:p>
    <w:p w14:paraId="01016AED" w14:textId="0902579A" w:rsidR="00144DAA" w:rsidRDefault="00144DAA" w:rsidP="00144DAA">
      <w:pPr>
        <w:ind w:left="360"/>
      </w:pPr>
    </w:p>
    <w:p w14:paraId="2A69DF08" w14:textId="77777777" w:rsidR="00A40BAA" w:rsidRDefault="00A40BAA"/>
    <w:p w14:paraId="1A14CEEA" w14:textId="77777777" w:rsidR="00A40BAA" w:rsidRDefault="00A40BAA"/>
    <w:p w14:paraId="1E8BC068" w14:textId="77777777" w:rsidR="00B63BF6" w:rsidRDefault="00B63BF6"/>
    <w:p w14:paraId="34694C23" w14:textId="795A77B5" w:rsidR="00305D1C" w:rsidRDefault="00305D1C"/>
    <w:p w14:paraId="1EAF5EC8" w14:textId="48D3D43B" w:rsidR="00305D1C" w:rsidRDefault="00305D1C"/>
    <w:p w14:paraId="0181B068" w14:textId="67593881" w:rsidR="00305D1C" w:rsidRDefault="00305D1C"/>
    <w:sectPr w:rsidR="00305D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4819" w14:textId="77777777" w:rsidR="007C025F" w:rsidRDefault="007C025F" w:rsidP="00E11B35">
      <w:pPr>
        <w:spacing w:after="0" w:line="240" w:lineRule="auto"/>
      </w:pPr>
      <w:r>
        <w:separator/>
      </w:r>
    </w:p>
  </w:endnote>
  <w:endnote w:type="continuationSeparator" w:id="0">
    <w:p w14:paraId="2A06C6F2" w14:textId="77777777" w:rsidR="007C025F" w:rsidRDefault="007C025F" w:rsidP="00E1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EFCA" w14:textId="77777777" w:rsidR="00E11B35" w:rsidRPr="001A1278" w:rsidRDefault="00E11B35" w:rsidP="00E11B35">
    <w:pPr>
      <w:pStyle w:val="Zpat"/>
      <w:tabs>
        <w:tab w:val="clear" w:pos="4536"/>
        <w:tab w:val="clear" w:pos="9072"/>
        <w:tab w:val="left" w:pos="2700"/>
        <w:tab w:val="left" w:pos="4860"/>
        <w:tab w:val="left" w:pos="7200"/>
      </w:tabs>
      <w:rPr>
        <w:sz w:val="18"/>
        <w:szCs w:val="18"/>
      </w:rPr>
    </w:pPr>
    <w:r>
      <w:rPr>
        <w:sz w:val="18"/>
        <w:szCs w:val="18"/>
      </w:rPr>
      <w:t>IČ: 25374958</w:t>
    </w:r>
    <w:r w:rsidRPr="001A1278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Pr="001A1278">
      <w:rPr>
        <w:sz w:val="18"/>
        <w:szCs w:val="18"/>
      </w:rPr>
      <w:t>Bankovní spojení</w:t>
    </w:r>
    <w:r>
      <w:rPr>
        <w:sz w:val="18"/>
        <w:szCs w:val="18"/>
      </w:rPr>
      <w:tab/>
    </w:r>
  </w:p>
  <w:p w14:paraId="4E2AC5DD" w14:textId="781D041C" w:rsidR="00E11B35" w:rsidRPr="001A1278" w:rsidRDefault="00E11B35" w:rsidP="00E11B35">
    <w:pPr>
      <w:pStyle w:val="Zpat"/>
      <w:tabs>
        <w:tab w:val="clear" w:pos="4536"/>
        <w:tab w:val="clear" w:pos="9072"/>
        <w:tab w:val="left" w:pos="2700"/>
        <w:tab w:val="left" w:pos="4860"/>
        <w:tab w:val="left" w:pos="7200"/>
      </w:tabs>
      <w:rPr>
        <w:sz w:val="18"/>
        <w:szCs w:val="18"/>
      </w:rPr>
    </w:pPr>
    <w:r w:rsidRPr="001A1278">
      <w:rPr>
        <w:sz w:val="18"/>
        <w:szCs w:val="18"/>
      </w:rPr>
      <w:t xml:space="preserve">DIČ: CZ </w:t>
    </w:r>
    <w:r>
      <w:rPr>
        <w:sz w:val="18"/>
        <w:szCs w:val="18"/>
      </w:rPr>
      <w:t>25374958</w:t>
    </w:r>
    <w:r w:rsidRPr="001A1278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Pr="001A1278">
      <w:rPr>
        <w:sz w:val="18"/>
        <w:szCs w:val="18"/>
      </w:rPr>
      <w:t xml:space="preserve">CZK: </w:t>
    </w:r>
    <w:r>
      <w:rPr>
        <w:sz w:val="18"/>
        <w:szCs w:val="18"/>
      </w:rPr>
      <w:t>19-1205350287/010</w:t>
    </w:r>
    <w:r w:rsidR="00EE668B">
      <w:rPr>
        <w:sz w:val="18"/>
        <w:szCs w:val="18"/>
      </w:rPr>
      <w:t>0</w:t>
    </w:r>
    <w:r>
      <w:rPr>
        <w:sz w:val="18"/>
        <w:szCs w:val="18"/>
      </w:rPr>
      <w:t xml:space="preserve">                                   </w:t>
    </w:r>
    <w:r w:rsidRPr="001A1278">
      <w:rPr>
        <w:sz w:val="18"/>
        <w:szCs w:val="18"/>
      </w:rPr>
      <w:t>EUR: 43-</w:t>
    </w:r>
    <w:r>
      <w:rPr>
        <w:sz w:val="18"/>
        <w:szCs w:val="18"/>
      </w:rPr>
      <w:t>2698140257/0100</w:t>
    </w:r>
  </w:p>
  <w:p w14:paraId="59F592F0" w14:textId="5FA5A9FF" w:rsidR="00E11B35" w:rsidRPr="005E4511" w:rsidRDefault="005E4511">
    <w:pPr>
      <w:pStyle w:val="Zpat"/>
      <w:rPr>
        <w:b/>
        <w:bCs/>
      </w:rPr>
    </w:pPr>
    <w:r>
      <w:rPr>
        <w:b/>
        <w:bCs/>
      </w:rPr>
      <w:t>Provozovna: HYDRAULIKSERVIS I s.r.o., Víska 40, 783 21 Litovel</w:t>
    </w:r>
  </w:p>
  <w:p w14:paraId="7B1EA810" w14:textId="77777777" w:rsidR="005E4511" w:rsidRDefault="005E45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98E9" w14:textId="77777777" w:rsidR="007C025F" w:rsidRDefault="007C025F" w:rsidP="00E11B35">
      <w:pPr>
        <w:spacing w:after="0" w:line="240" w:lineRule="auto"/>
      </w:pPr>
      <w:r>
        <w:separator/>
      </w:r>
    </w:p>
  </w:footnote>
  <w:footnote w:type="continuationSeparator" w:id="0">
    <w:p w14:paraId="5D581E78" w14:textId="77777777" w:rsidR="007C025F" w:rsidRDefault="007C025F" w:rsidP="00E11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6BE6" w14:textId="77777777" w:rsidR="00E11B35" w:rsidRPr="00310022" w:rsidRDefault="00E11B35" w:rsidP="00E11B35">
    <w:pPr>
      <w:pStyle w:val="p1"/>
      <w:ind w:right="360"/>
      <w:jc w:val="right"/>
      <w:rPr>
        <w:sz w:val="24"/>
        <w:szCs w:val="24"/>
      </w:rPr>
    </w:pPr>
    <w:r>
      <w:rPr>
        <w:rFonts w:ascii="Roboto" w:hAnsi="Roboto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2086F3CA" wp14:editId="74435729">
          <wp:simplePos x="0" y="0"/>
          <wp:positionH relativeFrom="column">
            <wp:posOffset>-504825</wp:posOffset>
          </wp:positionH>
          <wp:positionV relativeFrom="paragraph">
            <wp:posOffset>-139065</wp:posOffset>
          </wp:positionV>
          <wp:extent cx="1057275" cy="685800"/>
          <wp:effectExtent l="0" t="0" r="9525" b="0"/>
          <wp:wrapNone/>
          <wp:docPr id="1" name="obrázek 1" descr="h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</w:rPr>
      <w:t>HYDRAULIKSERVIS I s.r.o.</w:t>
    </w:r>
  </w:p>
  <w:p w14:paraId="2E9D7C9A" w14:textId="22C8E147" w:rsidR="00186788" w:rsidRDefault="00E11B35" w:rsidP="00186788">
    <w:pPr>
      <w:pStyle w:val="p1"/>
      <w:ind w:right="360"/>
      <w:rPr>
        <w:rFonts w:ascii="Roboto" w:hAnsi="Roboto"/>
        <w:sz w:val="20"/>
        <w:szCs w:val="20"/>
      </w:rPr>
    </w:pPr>
    <w:r>
      <w:t xml:space="preserve">   </w:t>
    </w:r>
    <w:hyperlink r:id="rId2" w:history="1">
      <w:r w:rsidR="00482329" w:rsidRPr="00353192">
        <w:rPr>
          <w:rStyle w:val="Hypertextovodkaz"/>
          <w:rFonts w:ascii="Arial" w:hAnsi="Arial" w:cs="Arial"/>
          <w:b/>
          <w:sz w:val="16"/>
          <w:szCs w:val="16"/>
        </w:rPr>
        <w:t>https://www.hs1.cz/</w:t>
      </w:r>
    </w:hyperlink>
    <w:r>
      <w:t xml:space="preserve">                    </w:t>
    </w:r>
    <w:r>
      <w:rPr>
        <w:rFonts w:ascii="Roboto" w:hAnsi="Roboto"/>
        <w:sz w:val="20"/>
        <w:szCs w:val="20"/>
      </w:rPr>
      <w:t xml:space="preserve"> </w:t>
    </w:r>
    <w:r w:rsidR="0024161F">
      <w:rPr>
        <w:rFonts w:ascii="Roboto" w:hAnsi="Roboto"/>
        <w:sz w:val="20"/>
        <w:szCs w:val="20"/>
      </w:rPr>
      <w:t xml:space="preserve">                                     </w:t>
    </w:r>
    <w:r w:rsidR="00186788">
      <w:rPr>
        <w:rFonts w:ascii="Roboto" w:hAnsi="Roboto"/>
        <w:sz w:val="20"/>
        <w:szCs w:val="20"/>
      </w:rPr>
      <w:t xml:space="preserve">         </w:t>
    </w:r>
    <w:r w:rsidR="005E4511" w:rsidRPr="005E4511">
      <w:rPr>
        <w:rFonts w:ascii="Roboto" w:hAnsi="Roboto"/>
        <w:sz w:val="20"/>
        <w:szCs w:val="20"/>
      </w:rPr>
      <w:t>Plzeňská 1270/97</w:t>
    </w:r>
  </w:p>
  <w:p w14:paraId="3FF9AC03" w14:textId="61376E5F" w:rsidR="005E4511" w:rsidRPr="005E4511" w:rsidRDefault="00186788" w:rsidP="00186788">
    <w:pPr>
      <w:pStyle w:val="p1"/>
      <w:ind w:right="360"/>
      <w:rPr>
        <w:rFonts w:ascii="Roboto" w:hAnsi="Roboto"/>
        <w:sz w:val="20"/>
        <w:szCs w:val="20"/>
      </w:rPr>
    </w:pPr>
    <w:r>
      <w:rPr>
        <w:rFonts w:ascii="Roboto" w:hAnsi="Roboto"/>
        <w:sz w:val="20"/>
        <w:szCs w:val="20"/>
      </w:rPr>
      <w:t xml:space="preserve">     </w:t>
    </w:r>
    <w:r w:rsidRPr="0041784D">
      <w:rPr>
        <w:rFonts w:ascii="Roboto" w:hAnsi="Roboto"/>
        <w:color w:val="0070C0"/>
        <w:sz w:val="16"/>
        <w:szCs w:val="16"/>
        <w:bdr w:val="none" w:sz="0" w:space="0" w:color="auto" w:frame="1"/>
      </w:rPr>
      <w:t xml:space="preserve">email: </w:t>
    </w:r>
    <w:hyperlink r:id="rId3" w:history="1">
      <w:r>
        <w:rPr>
          <w:rStyle w:val="Hypertextovodkaz"/>
          <w:rFonts w:ascii="Roboto" w:hAnsi="Roboto"/>
          <w:sz w:val="16"/>
          <w:szCs w:val="16"/>
          <w:bdr w:val="none" w:sz="0" w:space="0" w:color="auto" w:frame="1"/>
        </w:rPr>
        <w:t>matler</w:t>
      </w:r>
      <w:r w:rsidRPr="00353192">
        <w:rPr>
          <w:rStyle w:val="Hypertextovodkaz"/>
          <w:rFonts w:ascii="Roboto" w:hAnsi="Roboto"/>
          <w:sz w:val="16"/>
          <w:szCs w:val="16"/>
          <w:bdr w:val="none" w:sz="0" w:space="0" w:color="auto" w:frame="1"/>
        </w:rPr>
        <w:t>@hs1.cz</w:t>
      </w:r>
    </w:hyperlink>
    <w:r>
      <w:rPr>
        <w:rFonts w:ascii="Roboto" w:hAnsi="Roboto"/>
        <w:color w:val="333333"/>
        <w:sz w:val="16"/>
        <w:szCs w:val="16"/>
        <w:bdr w:val="none" w:sz="0" w:space="0" w:color="auto" w:frame="1"/>
      </w:rPr>
      <w:t xml:space="preserve">                                                                </w:t>
    </w:r>
    <w:r w:rsidR="005E4511">
      <w:rPr>
        <w:rFonts w:ascii="Roboto" w:hAnsi="Roboto"/>
        <w:sz w:val="20"/>
        <w:szCs w:val="20"/>
      </w:rPr>
      <w:t xml:space="preserve">        </w:t>
    </w:r>
    <w:r>
      <w:rPr>
        <w:rFonts w:ascii="Roboto" w:hAnsi="Roboto"/>
        <w:sz w:val="20"/>
        <w:szCs w:val="20"/>
      </w:rPr>
      <w:t xml:space="preserve">                   </w:t>
    </w:r>
    <w:r w:rsidR="005E4511" w:rsidRPr="005E4511">
      <w:rPr>
        <w:rFonts w:ascii="Roboto" w:hAnsi="Roboto"/>
        <w:sz w:val="20"/>
        <w:szCs w:val="20"/>
      </w:rPr>
      <w:t>150 00 Praha 5 Košíře</w:t>
    </w:r>
  </w:p>
  <w:p w14:paraId="31E01949" w14:textId="205F9569" w:rsidR="0005731C" w:rsidRPr="0005731C" w:rsidRDefault="00482329" w:rsidP="0005731C">
    <w:pPr>
      <w:pStyle w:val="p1"/>
      <w:ind w:right="360"/>
      <w:rPr>
        <w:rFonts w:cstheme="minorHAnsi"/>
        <w:color w:val="333333"/>
        <w:sz w:val="14"/>
        <w:szCs w:val="14"/>
        <w:bdr w:val="none" w:sz="0" w:space="0" w:color="auto" w:frame="1"/>
      </w:rPr>
    </w:pPr>
    <w:r>
      <w:rPr>
        <w:rFonts w:ascii="Roboto" w:hAnsi="Roboto"/>
        <w:sz w:val="20"/>
        <w:szCs w:val="20"/>
      </w:rPr>
      <w:t xml:space="preserve">     </w:t>
    </w:r>
    <w:r w:rsidR="00186788">
      <w:rPr>
        <w:rFonts w:ascii="Roboto" w:hAnsi="Roboto"/>
        <w:sz w:val="20"/>
        <w:szCs w:val="20"/>
      </w:rPr>
      <w:t xml:space="preserve">                                      </w:t>
    </w:r>
    <w:r w:rsidR="0005731C">
      <w:rPr>
        <w:rFonts w:ascii="Roboto" w:hAnsi="Roboto"/>
        <w:sz w:val="20"/>
        <w:szCs w:val="20"/>
      </w:rPr>
      <w:t xml:space="preserve">                 </w:t>
    </w:r>
    <w:r w:rsidR="0005731C" w:rsidRPr="0005731C">
      <w:rPr>
        <w:rFonts w:cstheme="minorHAnsi"/>
        <w:color w:val="333333"/>
        <w:sz w:val="14"/>
        <w:szCs w:val="14"/>
        <w:bdr w:val="none" w:sz="0" w:space="0" w:color="auto" w:frame="1"/>
      </w:rPr>
      <w:t>zapsaná v OR vedeném u Městského soudu v Praze, oddíl C, vložka 412615</w:t>
    </w:r>
  </w:p>
  <w:p w14:paraId="4EA0FDC4" w14:textId="7D36D2E1" w:rsidR="00E11B35" w:rsidRDefault="00E11B35" w:rsidP="00482329">
    <w:pPr>
      <w:pStyle w:val="p1"/>
      <w:ind w:right="360"/>
      <w:rPr>
        <w:rFonts w:asciiTheme="minorHAnsi" w:hAnsiTheme="minorHAnsi" w:cstheme="minorHAnsi"/>
        <w:sz w:val="18"/>
        <w:szCs w:val="18"/>
      </w:rPr>
    </w:pPr>
  </w:p>
  <w:p w14:paraId="04C54E4A" w14:textId="77777777" w:rsidR="005E4511" w:rsidRPr="00482329" w:rsidRDefault="005E4511" w:rsidP="00482329">
    <w:pPr>
      <w:pStyle w:val="p1"/>
      <w:ind w:right="360"/>
      <w:rPr>
        <w:rFonts w:ascii="Roboto" w:eastAsia="Times New Roman" w:hAnsi="Roboto"/>
        <w:b/>
        <w:bCs/>
        <w:color w:val="33333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2069E"/>
    <w:multiLevelType w:val="hybridMultilevel"/>
    <w:tmpl w:val="752C9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28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35"/>
    <w:rsid w:val="000021A9"/>
    <w:rsid w:val="000309E7"/>
    <w:rsid w:val="0005731C"/>
    <w:rsid w:val="00080725"/>
    <w:rsid w:val="000A64DC"/>
    <w:rsid w:val="000F3929"/>
    <w:rsid w:val="00144DAA"/>
    <w:rsid w:val="00186788"/>
    <w:rsid w:val="001E7AC6"/>
    <w:rsid w:val="001F70BF"/>
    <w:rsid w:val="0024161F"/>
    <w:rsid w:val="00305D1C"/>
    <w:rsid w:val="00315BEF"/>
    <w:rsid w:val="00347D0A"/>
    <w:rsid w:val="003D3E56"/>
    <w:rsid w:val="00460417"/>
    <w:rsid w:val="00482329"/>
    <w:rsid w:val="0059593C"/>
    <w:rsid w:val="005E4511"/>
    <w:rsid w:val="005E7047"/>
    <w:rsid w:val="006A3705"/>
    <w:rsid w:val="006B45EA"/>
    <w:rsid w:val="006E0318"/>
    <w:rsid w:val="007C025F"/>
    <w:rsid w:val="00847189"/>
    <w:rsid w:val="00874263"/>
    <w:rsid w:val="008E79D6"/>
    <w:rsid w:val="009277BD"/>
    <w:rsid w:val="00965109"/>
    <w:rsid w:val="009C5F4A"/>
    <w:rsid w:val="00A40BAA"/>
    <w:rsid w:val="00A54D56"/>
    <w:rsid w:val="00A7486B"/>
    <w:rsid w:val="00AD6CD4"/>
    <w:rsid w:val="00B47C56"/>
    <w:rsid w:val="00B63BF6"/>
    <w:rsid w:val="00B85F9C"/>
    <w:rsid w:val="00BA3DDF"/>
    <w:rsid w:val="00C22BCF"/>
    <w:rsid w:val="00C55B3D"/>
    <w:rsid w:val="00C844B4"/>
    <w:rsid w:val="00D35DE5"/>
    <w:rsid w:val="00E02524"/>
    <w:rsid w:val="00E11B35"/>
    <w:rsid w:val="00E661B0"/>
    <w:rsid w:val="00ED12EC"/>
    <w:rsid w:val="00EE668B"/>
    <w:rsid w:val="00EF6E38"/>
    <w:rsid w:val="00F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5C0AE"/>
  <w15:docId w15:val="{94D3BE06-43E4-4F92-84F2-230F77C1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1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B35"/>
  </w:style>
  <w:style w:type="paragraph" w:styleId="Zpat">
    <w:name w:val="footer"/>
    <w:basedOn w:val="Normln"/>
    <w:link w:val="ZpatChar"/>
    <w:uiPriority w:val="99"/>
    <w:unhideWhenUsed/>
    <w:rsid w:val="00E11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B35"/>
  </w:style>
  <w:style w:type="paragraph" w:customStyle="1" w:styleId="p1">
    <w:name w:val="p1"/>
    <w:basedOn w:val="Normln"/>
    <w:rsid w:val="00E11B35"/>
    <w:pPr>
      <w:spacing w:after="0" w:line="240" w:lineRule="auto"/>
    </w:pPr>
    <w:rPr>
      <w:rFonts w:ascii="Arial Black" w:eastAsia="Calibri" w:hAnsi="Arial Black" w:cs="Times New Roman"/>
      <w:color w:val="000000"/>
      <w:sz w:val="27"/>
      <w:szCs w:val="27"/>
      <w:lang w:eastAsia="cs-CZ"/>
    </w:rPr>
  </w:style>
  <w:style w:type="character" w:styleId="Hypertextovodkaz">
    <w:name w:val="Hyperlink"/>
    <w:uiPriority w:val="99"/>
    <w:unhideWhenUsed/>
    <w:rsid w:val="00E11B35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232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E4511"/>
    <w:pPr>
      <w:ind w:left="720"/>
      <w:contextualSpacing/>
    </w:pPr>
  </w:style>
  <w:style w:type="paragraph" w:styleId="Bezmezer">
    <w:name w:val="No Spacing"/>
    <w:uiPriority w:val="1"/>
    <w:qFormat/>
    <w:rsid w:val="00B63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ej@hs1.cz" TargetMode="External"/><Relationship Id="rId2" Type="http://schemas.openxmlformats.org/officeDocument/2006/relationships/hyperlink" Target="https://www.hs1.cz/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Matler</dc:creator>
  <cp:keywords/>
  <dc:description/>
  <cp:lastModifiedBy>Petr Matler</cp:lastModifiedBy>
  <cp:revision>5</cp:revision>
  <cp:lastPrinted>2021-06-07T11:46:00Z</cp:lastPrinted>
  <dcterms:created xsi:type="dcterms:W3CDTF">2025-02-10T05:50:00Z</dcterms:created>
  <dcterms:modified xsi:type="dcterms:W3CDTF">2025-07-31T06:17:00Z</dcterms:modified>
</cp:coreProperties>
</file>